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2C8" w:rsidRPr="003142C8" w:rsidRDefault="003142C8" w:rsidP="003142C8">
      <w:pPr>
        <w:spacing w:after="0" w:line="240" w:lineRule="auto"/>
        <w:rPr>
          <w:rFonts w:ascii="Calibri" w:eastAsia="Calibri" w:hAnsi="Calibri" w:cs="Calibri"/>
          <w:b/>
          <w:sz w:val="28"/>
          <w:lang w:val="nl-NL"/>
        </w:rPr>
      </w:pPr>
      <w:r w:rsidRPr="003142C8">
        <w:rPr>
          <w:rFonts w:ascii="Calibri" w:eastAsia="Calibri" w:hAnsi="Calibri" w:cs="Calibri"/>
          <w:b/>
          <w:sz w:val="28"/>
          <w:lang w:val="nl-NL"/>
        </w:rPr>
        <w:t>PAVO E’LYTE</w:t>
      </w:r>
    </w:p>
    <w:p w:rsidR="003142C8" w:rsidRPr="003142C8" w:rsidRDefault="003142C8" w:rsidP="003142C8">
      <w:pPr>
        <w:spacing w:after="0" w:line="240" w:lineRule="auto"/>
        <w:rPr>
          <w:rFonts w:ascii="Calibri" w:eastAsia="Calibri" w:hAnsi="Calibri" w:cs="Calibri"/>
          <w:b/>
          <w:lang w:val="nl-NL"/>
        </w:rPr>
      </w:pPr>
      <w:r w:rsidRPr="003142C8">
        <w:rPr>
          <w:rFonts w:ascii="Calibri" w:eastAsia="Calibri" w:hAnsi="Calibri" w:cs="Calibri"/>
          <w:b/>
          <w:lang w:val="nl-NL"/>
        </w:rPr>
        <w:t xml:space="preserve">Elektrolyten voor sportpaarden </w:t>
      </w:r>
    </w:p>
    <w:p w:rsidR="003142C8" w:rsidRPr="003142C8" w:rsidRDefault="003142C8" w:rsidP="003142C8">
      <w:pPr>
        <w:spacing w:after="0" w:line="240" w:lineRule="auto"/>
        <w:rPr>
          <w:rFonts w:ascii="Calibri" w:eastAsia="Calibri" w:hAnsi="Calibri" w:cs="Calibri"/>
          <w:b/>
          <w:lang w:val="nl-NL"/>
        </w:rPr>
      </w:pPr>
    </w:p>
    <w:p w:rsidR="003142C8" w:rsidRPr="003142C8" w:rsidRDefault="003142C8" w:rsidP="003142C8">
      <w:pPr>
        <w:spacing w:after="0" w:line="240" w:lineRule="auto"/>
        <w:rPr>
          <w:rFonts w:ascii="Calibri" w:eastAsia="Calibri" w:hAnsi="Calibri" w:cs="Calibri"/>
          <w:lang w:val="nl-NL"/>
        </w:rPr>
      </w:pPr>
      <w:r w:rsidRPr="003142C8">
        <w:rPr>
          <w:rFonts w:ascii="Calibri" w:eastAsia="Calibri" w:hAnsi="Calibri" w:cs="Calibri"/>
          <w:lang w:val="nl-NL"/>
        </w:rPr>
        <w:t>Als een paard zweet, verliest hij daarbij niet alleen vocht, maar ook lichaamszouten als natrium, kalium, chloride, calcium en magnesium. Deze stoffen spelen een onmisbare rol in de spierstofwisseling. Ze worden elektrolyten genoemd. Worden deze elektrolyten niet aangevuld, dan neemt het uithoudingsvermogen af. Bij ernstige tekorten bestaat er een kans op uitdroging en koliek. Als een paard een inspanning niet goed kan volhouden of lusteloos aanvoelt, kan het nodig zijn om elektrolyten aan te vullen.</w:t>
      </w:r>
    </w:p>
    <w:p w:rsidR="003142C8" w:rsidRPr="003142C8" w:rsidRDefault="003142C8" w:rsidP="003142C8">
      <w:pPr>
        <w:spacing w:after="0" w:line="240" w:lineRule="auto"/>
        <w:rPr>
          <w:rFonts w:ascii="Calibri" w:eastAsia="Calibri" w:hAnsi="Calibri" w:cs="Calibri"/>
          <w:lang w:val="nl-NL"/>
        </w:rPr>
      </w:pPr>
    </w:p>
    <w:p w:rsidR="003142C8" w:rsidRPr="003142C8" w:rsidRDefault="003142C8" w:rsidP="003142C8">
      <w:pPr>
        <w:spacing w:after="0" w:line="240" w:lineRule="auto"/>
        <w:rPr>
          <w:rFonts w:ascii="Calibri" w:eastAsia="Calibri" w:hAnsi="Calibri" w:cs="Calibri"/>
          <w:b/>
          <w:lang w:val="nl-NL"/>
        </w:rPr>
      </w:pPr>
      <w:r w:rsidRPr="003142C8">
        <w:rPr>
          <w:rFonts w:ascii="Calibri" w:eastAsia="Calibri" w:hAnsi="Calibri" w:cs="Calibri"/>
          <w:b/>
          <w:lang w:val="nl-NL"/>
        </w:rPr>
        <w:t xml:space="preserve">Pavo </w:t>
      </w:r>
      <w:proofErr w:type="spellStart"/>
      <w:r w:rsidRPr="003142C8">
        <w:rPr>
          <w:rFonts w:ascii="Calibri" w:eastAsia="Calibri" w:hAnsi="Calibri" w:cs="Calibri"/>
          <w:b/>
          <w:lang w:val="nl-NL"/>
        </w:rPr>
        <w:t>E’lyte</w:t>
      </w:r>
      <w:proofErr w:type="spellEnd"/>
      <w:r w:rsidRPr="003142C8">
        <w:rPr>
          <w:rFonts w:ascii="Calibri" w:eastAsia="Calibri" w:hAnsi="Calibri" w:cs="Calibri"/>
          <w:b/>
          <w:lang w:val="nl-NL"/>
        </w:rPr>
        <w:t>: compleet elektrolyten supplement</w:t>
      </w:r>
    </w:p>
    <w:p w:rsidR="003142C8" w:rsidRPr="003142C8" w:rsidRDefault="003142C8" w:rsidP="003142C8">
      <w:pPr>
        <w:spacing w:after="0" w:line="240" w:lineRule="auto"/>
        <w:rPr>
          <w:rFonts w:ascii="Calibri" w:eastAsia="Calibri" w:hAnsi="Calibri" w:cs="Calibri"/>
          <w:color w:val="FF0000"/>
          <w:lang w:val="nl-NL"/>
        </w:rPr>
      </w:pPr>
      <w:r w:rsidRPr="003142C8">
        <w:rPr>
          <w:rFonts w:ascii="Calibri" w:eastAsia="Calibri" w:hAnsi="Calibri" w:cs="Calibri"/>
          <w:lang w:val="nl-NL"/>
        </w:rPr>
        <w:t xml:space="preserve">Pavo </w:t>
      </w:r>
      <w:proofErr w:type="spellStart"/>
      <w:r w:rsidRPr="003142C8">
        <w:rPr>
          <w:rFonts w:ascii="Calibri" w:eastAsia="Calibri" w:hAnsi="Calibri" w:cs="Calibri"/>
          <w:lang w:val="nl-NL"/>
        </w:rPr>
        <w:t>E’lyte</w:t>
      </w:r>
      <w:proofErr w:type="spellEnd"/>
      <w:r w:rsidRPr="003142C8">
        <w:rPr>
          <w:rFonts w:ascii="Calibri" w:eastAsia="Calibri" w:hAnsi="Calibri" w:cs="Calibri"/>
          <w:lang w:val="nl-NL"/>
        </w:rPr>
        <w:t xml:space="preserve"> is een elektrolyten supplement en bevat alle benodigde lichaamszouten in de juiste onderlinge verhoudingen. Vooral die verhoudingen zijn belangrijk voor een goede aanvulling. Er is meer magnesium aan toegevoegd, omdat een paard dit mineraal ook verliest als hij veel zweet en de rol ervan in het lichaam niet moet worden onderschat. In veel andere elektrolyten zit helemaal geen of slechts een minimale hoeveelheid magnesium. Er zitten geen tarweproducten in, dus ook geschikt bij een glutenvrij dieet. </w:t>
      </w:r>
    </w:p>
    <w:p w:rsidR="003142C8" w:rsidRPr="003142C8" w:rsidRDefault="003142C8" w:rsidP="003142C8">
      <w:pPr>
        <w:spacing w:after="0" w:line="240" w:lineRule="auto"/>
        <w:rPr>
          <w:rFonts w:ascii="Calibri" w:eastAsia="Calibri" w:hAnsi="Calibri" w:cs="Calibri"/>
          <w:lang w:val="nl-NL"/>
        </w:rPr>
      </w:pPr>
    </w:p>
    <w:p w:rsidR="003142C8" w:rsidRPr="003142C8" w:rsidRDefault="003142C8" w:rsidP="003142C8">
      <w:pPr>
        <w:spacing w:after="0" w:line="240" w:lineRule="auto"/>
        <w:rPr>
          <w:rFonts w:ascii="Calibri" w:eastAsia="Calibri" w:hAnsi="Calibri" w:cs="Calibri"/>
          <w:lang w:val="nl-NL"/>
        </w:rPr>
      </w:pPr>
      <w:bookmarkStart w:id="0" w:name="_Hlk526341505"/>
      <w:r w:rsidRPr="003142C8">
        <w:rPr>
          <w:rFonts w:ascii="Calibri" w:eastAsia="Calibri" w:hAnsi="Calibri" w:cs="Calibri"/>
          <w:lang w:val="nl-NL"/>
        </w:rPr>
        <w:t>Verkrijgbaar in een afsluitbare emmer van drie kilo.</w:t>
      </w:r>
    </w:p>
    <w:bookmarkEnd w:id="0"/>
    <w:p w:rsidR="003142C8" w:rsidRPr="003142C8" w:rsidRDefault="003142C8" w:rsidP="003142C8">
      <w:pPr>
        <w:spacing w:after="0" w:line="240" w:lineRule="auto"/>
        <w:rPr>
          <w:rFonts w:ascii="Calibri" w:eastAsia="Calibri" w:hAnsi="Calibri" w:cs="Calibri"/>
          <w:lang w:val="nl-NL"/>
        </w:rPr>
      </w:pPr>
    </w:p>
    <w:p w:rsidR="003142C8" w:rsidRPr="003142C8" w:rsidRDefault="003142C8" w:rsidP="003142C8">
      <w:pPr>
        <w:spacing w:after="0" w:line="240" w:lineRule="auto"/>
        <w:rPr>
          <w:rFonts w:ascii="Calibri" w:eastAsia="Calibri" w:hAnsi="Calibri" w:cs="Calibri"/>
          <w:b/>
          <w:lang w:val="nl-NL"/>
        </w:rPr>
      </w:pPr>
      <w:r w:rsidRPr="003142C8">
        <w:rPr>
          <w:rFonts w:ascii="Calibri" w:eastAsia="Calibri" w:hAnsi="Calibri" w:cs="Calibri"/>
          <w:b/>
          <w:lang w:val="nl-NL"/>
        </w:rPr>
        <w:t>Belangrijke eigenschappen</w:t>
      </w:r>
    </w:p>
    <w:p w:rsidR="003142C8" w:rsidRPr="003142C8" w:rsidRDefault="003142C8" w:rsidP="003142C8">
      <w:pPr>
        <w:numPr>
          <w:ilvl w:val="0"/>
          <w:numId w:val="3"/>
        </w:numPr>
        <w:spacing w:after="0" w:line="240" w:lineRule="auto"/>
        <w:rPr>
          <w:rFonts w:ascii="Calibri" w:eastAsia="Calibri" w:hAnsi="Calibri" w:cs="Calibri"/>
          <w:lang w:val="nl-NL"/>
        </w:rPr>
      </w:pPr>
      <w:r w:rsidRPr="003142C8">
        <w:rPr>
          <w:rFonts w:ascii="Calibri" w:eastAsia="Calibri" w:hAnsi="Calibri" w:cs="Calibri"/>
          <w:lang w:val="nl-NL"/>
        </w:rPr>
        <w:t>Aanvulling lichaamszouten na zweten</w:t>
      </w:r>
    </w:p>
    <w:p w:rsidR="003142C8" w:rsidRPr="003142C8" w:rsidRDefault="003142C8" w:rsidP="003142C8">
      <w:pPr>
        <w:numPr>
          <w:ilvl w:val="0"/>
          <w:numId w:val="3"/>
        </w:numPr>
        <w:spacing w:after="0" w:line="240" w:lineRule="auto"/>
        <w:rPr>
          <w:rFonts w:ascii="Calibri" w:eastAsia="Calibri" w:hAnsi="Calibri" w:cs="Calibri"/>
          <w:lang w:val="nl-NL"/>
        </w:rPr>
      </w:pPr>
      <w:r w:rsidRPr="003142C8">
        <w:rPr>
          <w:rFonts w:ascii="Calibri" w:eastAsia="Calibri" w:hAnsi="Calibri" w:cs="Calibri"/>
          <w:lang w:val="nl-NL"/>
        </w:rPr>
        <w:t>Voor optimaal uithoudingsvermogen</w:t>
      </w:r>
    </w:p>
    <w:p w:rsidR="003142C8" w:rsidRPr="003142C8" w:rsidRDefault="003142C8" w:rsidP="003142C8">
      <w:pPr>
        <w:numPr>
          <w:ilvl w:val="0"/>
          <w:numId w:val="3"/>
        </w:numPr>
        <w:spacing w:after="0" w:line="240" w:lineRule="auto"/>
        <w:rPr>
          <w:rFonts w:ascii="Calibri" w:eastAsia="Calibri" w:hAnsi="Calibri" w:cs="Calibri"/>
          <w:lang w:val="nl-NL"/>
        </w:rPr>
      </w:pPr>
      <w:r w:rsidRPr="003142C8">
        <w:rPr>
          <w:rFonts w:ascii="Calibri" w:eastAsia="Calibri" w:hAnsi="Calibri" w:cs="Calibri"/>
          <w:lang w:val="nl-NL"/>
        </w:rPr>
        <w:t>Bij intensieve sportprestaties</w:t>
      </w:r>
    </w:p>
    <w:p w:rsidR="003142C8" w:rsidRPr="003142C8" w:rsidRDefault="003142C8" w:rsidP="003142C8">
      <w:pPr>
        <w:numPr>
          <w:ilvl w:val="0"/>
          <w:numId w:val="3"/>
        </w:numPr>
        <w:spacing w:after="0" w:line="240" w:lineRule="auto"/>
        <w:rPr>
          <w:rFonts w:ascii="Calibri" w:eastAsia="Calibri" w:hAnsi="Calibri" w:cs="Calibri"/>
          <w:lang w:val="nl-NL"/>
        </w:rPr>
      </w:pPr>
      <w:r w:rsidRPr="003142C8">
        <w:rPr>
          <w:rFonts w:ascii="Calibri" w:eastAsia="Calibri" w:hAnsi="Calibri" w:cs="Calibri"/>
          <w:lang w:val="nl-NL"/>
        </w:rPr>
        <w:t>Bevat natrium, kalium en chloor in de juiste verhouding</w:t>
      </w:r>
    </w:p>
    <w:p w:rsidR="003142C8" w:rsidRPr="003142C8" w:rsidRDefault="003142C8" w:rsidP="003142C8">
      <w:pPr>
        <w:spacing w:after="0" w:line="240" w:lineRule="auto"/>
        <w:rPr>
          <w:rFonts w:ascii="Calibri" w:eastAsia="Calibri" w:hAnsi="Calibri" w:cs="Calibri"/>
          <w:color w:val="FF0000"/>
          <w:lang w:val="nl-NL"/>
        </w:rPr>
      </w:pPr>
    </w:p>
    <w:p w:rsidR="003142C8" w:rsidRPr="003142C8" w:rsidRDefault="003142C8" w:rsidP="003142C8">
      <w:pPr>
        <w:spacing w:after="0" w:line="240" w:lineRule="auto"/>
        <w:rPr>
          <w:rFonts w:ascii="Calibri" w:eastAsia="Calibri" w:hAnsi="Calibri" w:cs="Calibri"/>
          <w:b/>
          <w:lang w:val="nl-NL"/>
        </w:rPr>
      </w:pPr>
      <w:r w:rsidRPr="003142C8">
        <w:rPr>
          <w:rFonts w:ascii="Calibri" w:eastAsia="Calibri" w:hAnsi="Calibri" w:cs="Calibri"/>
          <w:b/>
          <w:lang w:val="nl-NL"/>
        </w:rPr>
        <w:t>Toepassing</w:t>
      </w:r>
    </w:p>
    <w:p w:rsidR="003142C8" w:rsidRPr="003142C8" w:rsidRDefault="003142C8" w:rsidP="003142C8">
      <w:pPr>
        <w:numPr>
          <w:ilvl w:val="0"/>
          <w:numId w:val="1"/>
        </w:numPr>
        <w:spacing w:after="0" w:line="240" w:lineRule="auto"/>
        <w:rPr>
          <w:rFonts w:ascii="Calibri" w:eastAsia="Calibri" w:hAnsi="Calibri" w:cs="Calibri"/>
          <w:lang w:val="nl-NL"/>
        </w:rPr>
      </w:pPr>
      <w:r w:rsidRPr="003142C8">
        <w:rPr>
          <w:rFonts w:ascii="Calibri" w:eastAsia="Calibri" w:hAnsi="Calibri" w:cs="Calibri"/>
          <w:lang w:val="nl-NL"/>
        </w:rPr>
        <w:t xml:space="preserve">Voor (sport)paarden die zweten, geschikt in elke discipline </w:t>
      </w:r>
    </w:p>
    <w:p w:rsidR="003142C8" w:rsidRPr="003142C8" w:rsidRDefault="003142C8" w:rsidP="003142C8">
      <w:pPr>
        <w:spacing w:after="0" w:line="240" w:lineRule="auto"/>
        <w:rPr>
          <w:rFonts w:ascii="Calibri" w:eastAsia="Calibri" w:hAnsi="Calibri" w:cs="Calibri"/>
          <w:lang w:val="nl-NL"/>
        </w:rPr>
      </w:pPr>
    </w:p>
    <w:p w:rsidR="003142C8" w:rsidRPr="003142C8" w:rsidRDefault="003142C8" w:rsidP="003142C8">
      <w:pPr>
        <w:spacing w:after="0" w:line="240" w:lineRule="auto"/>
        <w:rPr>
          <w:rFonts w:ascii="Calibri" w:eastAsia="Calibri" w:hAnsi="Calibri" w:cs="Calibri"/>
          <w:b/>
          <w:lang w:val="nl-NL"/>
        </w:rPr>
      </w:pPr>
      <w:r w:rsidRPr="003142C8">
        <w:rPr>
          <w:rFonts w:ascii="Calibri" w:eastAsia="Calibri" w:hAnsi="Calibri" w:cs="Calibri"/>
          <w:b/>
          <w:lang w:val="nl-NL"/>
        </w:rPr>
        <w:t>Voeradvies</w:t>
      </w:r>
    </w:p>
    <w:p w:rsidR="003142C8" w:rsidRPr="003142C8" w:rsidRDefault="003142C8" w:rsidP="003142C8">
      <w:pPr>
        <w:spacing w:after="0" w:line="240" w:lineRule="auto"/>
        <w:rPr>
          <w:rFonts w:ascii="Calibri" w:eastAsia="Calibri" w:hAnsi="Calibri" w:cs="Calibri"/>
          <w:lang w:val="nl-NL"/>
        </w:rPr>
      </w:pPr>
      <w:r w:rsidRPr="003142C8">
        <w:rPr>
          <w:rFonts w:ascii="Calibri" w:eastAsia="Calibri" w:hAnsi="Calibri" w:cs="Calibri"/>
          <w:lang w:val="nl-NL"/>
        </w:rPr>
        <w:t xml:space="preserve">Voor een optimaal resultaat geef je twee tot drie dagen vóór de prestatie Pavo </w:t>
      </w:r>
      <w:proofErr w:type="spellStart"/>
      <w:r w:rsidRPr="003142C8">
        <w:rPr>
          <w:rFonts w:ascii="Calibri" w:eastAsia="Calibri" w:hAnsi="Calibri" w:cs="Calibri"/>
          <w:lang w:val="nl-NL"/>
        </w:rPr>
        <w:t>E’lyte</w:t>
      </w:r>
      <w:proofErr w:type="spellEnd"/>
      <w:r w:rsidRPr="003142C8">
        <w:rPr>
          <w:rFonts w:ascii="Calibri" w:eastAsia="Calibri" w:hAnsi="Calibri" w:cs="Calibri"/>
          <w:lang w:val="nl-NL"/>
        </w:rPr>
        <w:t xml:space="preserve">, zodat een paard een voorraadje kan opbouwen. Bij lichte arbeid is 100 gram per dag voldoende. </w:t>
      </w:r>
    </w:p>
    <w:p w:rsidR="003142C8" w:rsidRPr="003142C8" w:rsidRDefault="003142C8" w:rsidP="003142C8">
      <w:pPr>
        <w:spacing w:after="0" w:line="240" w:lineRule="auto"/>
        <w:rPr>
          <w:rFonts w:ascii="Calibri" w:eastAsia="Calibri" w:hAnsi="Calibri" w:cs="Calibri"/>
          <w:lang w:val="nl-NL"/>
        </w:rPr>
      </w:pPr>
      <w:r w:rsidRPr="003142C8">
        <w:rPr>
          <w:rFonts w:ascii="Calibri" w:eastAsia="Calibri" w:hAnsi="Calibri" w:cs="Calibri"/>
          <w:lang w:val="nl-NL"/>
        </w:rPr>
        <w:t xml:space="preserve">Geef bij intensieve inspanning of erg warm weer 200 gram per dag. </w:t>
      </w:r>
    </w:p>
    <w:p w:rsidR="003142C8" w:rsidRPr="003142C8" w:rsidRDefault="003142C8" w:rsidP="003142C8">
      <w:pPr>
        <w:spacing w:after="0" w:line="240" w:lineRule="auto"/>
        <w:rPr>
          <w:rFonts w:ascii="Calibri" w:eastAsia="Calibri" w:hAnsi="Calibri" w:cs="Calibri"/>
          <w:lang w:val="nl-NL"/>
        </w:rPr>
      </w:pPr>
    </w:p>
    <w:p w:rsidR="003142C8" w:rsidRPr="003142C8" w:rsidRDefault="003142C8" w:rsidP="003142C8">
      <w:pPr>
        <w:spacing w:after="0" w:line="240" w:lineRule="auto"/>
        <w:rPr>
          <w:rFonts w:ascii="Calibri" w:eastAsia="Calibri" w:hAnsi="Calibri" w:cs="Calibri"/>
          <w:b/>
          <w:lang w:val="nl-NL"/>
        </w:rPr>
      </w:pPr>
      <w:r w:rsidRPr="003142C8">
        <w:rPr>
          <w:rFonts w:ascii="Calibri" w:eastAsia="Calibri" w:hAnsi="Calibri" w:cs="Calibri"/>
          <w:b/>
          <w:lang w:val="nl-NL"/>
        </w:rPr>
        <w:t>Lichte inspanning:</w:t>
      </w:r>
    </w:p>
    <w:p w:rsidR="003142C8" w:rsidRPr="003142C8" w:rsidRDefault="003142C8" w:rsidP="003142C8">
      <w:pPr>
        <w:numPr>
          <w:ilvl w:val="0"/>
          <w:numId w:val="2"/>
        </w:numPr>
        <w:spacing w:after="0" w:line="240" w:lineRule="auto"/>
        <w:rPr>
          <w:rFonts w:ascii="Calibri" w:eastAsia="Calibri" w:hAnsi="Calibri" w:cs="Calibri"/>
          <w:lang w:val="nl-NL"/>
        </w:rPr>
      </w:pPr>
      <w:r w:rsidRPr="003142C8">
        <w:rPr>
          <w:rFonts w:ascii="Calibri" w:eastAsia="Calibri" w:hAnsi="Calibri" w:cs="Calibri"/>
          <w:lang w:val="nl-NL"/>
        </w:rPr>
        <w:t>Paard (ca. 600 kg): 100 gram per dag</w:t>
      </w:r>
    </w:p>
    <w:p w:rsidR="003142C8" w:rsidRPr="003142C8" w:rsidRDefault="003142C8" w:rsidP="003142C8">
      <w:pPr>
        <w:numPr>
          <w:ilvl w:val="0"/>
          <w:numId w:val="2"/>
        </w:numPr>
        <w:spacing w:after="0" w:line="240" w:lineRule="auto"/>
        <w:rPr>
          <w:rFonts w:ascii="Calibri" w:eastAsia="Calibri" w:hAnsi="Calibri" w:cs="Calibri"/>
          <w:lang w:val="nl-NL"/>
        </w:rPr>
      </w:pPr>
      <w:r w:rsidRPr="003142C8">
        <w:rPr>
          <w:rFonts w:ascii="Calibri" w:eastAsia="Calibri" w:hAnsi="Calibri" w:cs="Calibri"/>
          <w:lang w:val="nl-NL"/>
        </w:rPr>
        <w:t>Pony (ca. 300 kg): 50 gram per dag</w:t>
      </w:r>
    </w:p>
    <w:p w:rsidR="003142C8" w:rsidRPr="003142C8" w:rsidRDefault="003142C8" w:rsidP="003142C8">
      <w:pPr>
        <w:spacing w:after="0" w:line="240" w:lineRule="auto"/>
        <w:rPr>
          <w:rFonts w:ascii="Calibri" w:eastAsia="Calibri" w:hAnsi="Calibri" w:cs="Calibri"/>
          <w:lang w:val="nl-NL"/>
        </w:rPr>
      </w:pPr>
    </w:p>
    <w:p w:rsidR="003142C8" w:rsidRPr="003142C8" w:rsidRDefault="003142C8" w:rsidP="003142C8">
      <w:pPr>
        <w:spacing w:after="0" w:line="240" w:lineRule="auto"/>
        <w:rPr>
          <w:rFonts w:ascii="Calibri" w:eastAsia="Calibri" w:hAnsi="Calibri" w:cs="Calibri"/>
          <w:b/>
          <w:lang w:val="nl-NL"/>
        </w:rPr>
      </w:pPr>
      <w:r w:rsidRPr="003142C8">
        <w:rPr>
          <w:rFonts w:ascii="Calibri" w:eastAsia="Calibri" w:hAnsi="Calibri" w:cs="Calibri"/>
          <w:b/>
          <w:lang w:val="nl-NL"/>
        </w:rPr>
        <w:t>Zware inspanning of warm weer:</w:t>
      </w:r>
    </w:p>
    <w:p w:rsidR="00CC7865" w:rsidRDefault="003142C8" w:rsidP="003142C8">
      <w:pPr>
        <w:numPr>
          <w:ilvl w:val="0"/>
          <w:numId w:val="2"/>
        </w:numPr>
        <w:spacing w:after="0" w:line="240" w:lineRule="auto"/>
        <w:rPr>
          <w:rFonts w:ascii="Calibri" w:eastAsia="Calibri" w:hAnsi="Calibri" w:cs="Calibri"/>
          <w:lang w:val="nl-NL"/>
        </w:rPr>
      </w:pPr>
      <w:r w:rsidRPr="003142C8">
        <w:rPr>
          <w:rFonts w:ascii="Calibri" w:eastAsia="Calibri" w:hAnsi="Calibri" w:cs="Calibri"/>
          <w:lang w:val="nl-NL"/>
        </w:rPr>
        <w:t>Paard (ca. 600 kg): 200 gram per dag</w:t>
      </w:r>
    </w:p>
    <w:p w:rsidR="003142C8" w:rsidRPr="00CC7865" w:rsidRDefault="003142C8" w:rsidP="003142C8">
      <w:pPr>
        <w:numPr>
          <w:ilvl w:val="0"/>
          <w:numId w:val="2"/>
        </w:numPr>
        <w:spacing w:after="0" w:line="240" w:lineRule="auto"/>
        <w:rPr>
          <w:rFonts w:ascii="Calibri" w:eastAsia="Calibri" w:hAnsi="Calibri" w:cs="Calibri"/>
          <w:lang w:val="nl-NL"/>
        </w:rPr>
      </w:pPr>
      <w:bookmarkStart w:id="1" w:name="_GoBack"/>
      <w:bookmarkEnd w:id="1"/>
      <w:r w:rsidRPr="00CC7865">
        <w:rPr>
          <w:rFonts w:ascii="Calibri" w:eastAsia="Calibri" w:hAnsi="Calibri" w:cs="Calibri"/>
          <w:lang w:val="nl-NL"/>
        </w:rPr>
        <w:t>Pony (ca. 300 kg): 100 gram per dag</w:t>
      </w:r>
    </w:p>
    <w:sectPr w:rsidR="003142C8" w:rsidRPr="00CC78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15429"/>
    <w:multiLevelType w:val="hybridMultilevel"/>
    <w:tmpl w:val="C00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897A21"/>
    <w:multiLevelType w:val="hybridMultilevel"/>
    <w:tmpl w:val="100E6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96AFC"/>
    <w:multiLevelType w:val="hybridMultilevel"/>
    <w:tmpl w:val="CAC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2C8"/>
    <w:rsid w:val="003142C8"/>
    <w:rsid w:val="00CC78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16738"/>
  <w15:chartTrackingRefBased/>
  <w15:docId w15:val="{B3BDE9AE-623E-40EC-9F8B-FB1741F0D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ForFarmers N.V.</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Blenkers</dc:creator>
  <cp:keywords/>
  <dc:description/>
  <cp:lastModifiedBy>Liselotte Bosch</cp:lastModifiedBy>
  <cp:revision>2</cp:revision>
  <dcterms:created xsi:type="dcterms:W3CDTF">2018-11-06T14:15:00Z</dcterms:created>
  <dcterms:modified xsi:type="dcterms:W3CDTF">2018-11-07T11:56:00Z</dcterms:modified>
</cp:coreProperties>
</file>